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190A5" w14:textId="77777777" w:rsidR="00932FE9" w:rsidRPr="00670EEB" w:rsidRDefault="00932FE9" w:rsidP="00932FE9">
      <w:pPr>
        <w:rPr>
          <w:rFonts w:ascii="Calibri" w:hAnsi="Calibri" w:cs="Times New Roman"/>
        </w:rPr>
      </w:pPr>
      <w:bookmarkStart w:id="0" w:name="_Hlk51264469"/>
      <w:r w:rsidRPr="00670EEB">
        <w:rPr>
          <w:rFonts w:ascii="Calibri" w:hAnsi="Calibri" w:cs="Times New Roman" w:hint="eastAsia"/>
          <w:b/>
          <w:sz w:val="44"/>
          <w:szCs w:val="44"/>
        </w:rPr>
        <w:t>附</w:t>
      </w:r>
      <w:r w:rsidRPr="00670EEB">
        <w:rPr>
          <w:rFonts w:ascii="Calibri" w:hAnsi="Calibri" w:cs="Times New Roman" w:hint="eastAsia"/>
          <w:b/>
          <w:sz w:val="44"/>
          <w:szCs w:val="44"/>
        </w:rPr>
        <w:t xml:space="preserve"> </w:t>
      </w:r>
      <w:r w:rsidRPr="00670EEB">
        <w:rPr>
          <w:rFonts w:ascii="Calibri" w:hAnsi="Calibri" w:cs="Times New Roman" w:hint="eastAsia"/>
          <w:b/>
          <w:sz w:val="44"/>
          <w:szCs w:val="44"/>
        </w:rPr>
        <w:t>录</w:t>
      </w:r>
    </w:p>
    <w:p w14:paraId="5516D16C" w14:textId="77777777" w:rsidR="00932FE9" w:rsidRPr="00670EEB" w:rsidRDefault="00932FE9" w:rsidP="00932FE9">
      <w:pPr>
        <w:widowControl/>
        <w:shd w:val="clear" w:color="auto" w:fill="FFFFFF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670EEB">
        <w:rPr>
          <w:rFonts w:ascii="仿宋" w:eastAsia="仿宋" w:hAnsi="仿宋" w:cs="Times New Roman" w:hint="eastAsia"/>
          <w:b/>
          <w:kern w:val="0"/>
          <w:sz w:val="28"/>
          <w:szCs w:val="28"/>
        </w:rPr>
        <w:t>正文未报告部分</w:t>
      </w:r>
    </w:p>
    <w:bookmarkEnd w:id="0"/>
    <w:p w14:paraId="23F26430" w14:textId="0AFC9A6B" w:rsidR="001D0985" w:rsidRDefault="001D0985" w:rsidP="00333F24">
      <w:pPr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670EEB">
        <w:rPr>
          <w:rFonts w:ascii="仿宋" w:eastAsia="仿宋" w:hAnsi="仿宋" w:cs="Times New Roman" w:hint="eastAsia"/>
          <w:b/>
          <w:kern w:val="0"/>
          <w:sz w:val="28"/>
          <w:szCs w:val="28"/>
        </w:rPr>
        <w:t>稳健性检验</w:t>
      </w:r>
    </w:p>
    <w:p w14:paraId="51ACC605" w14:textId="53CD6DDD" w:rsidR="00486054" w:rsidRPr="00333F24" w:rsidRDefault="001D0985" w:rsidP="00333F24">
      <w:pPr>
        <w:jc w:val="left"/>
        <w:rPr>
          <w:rFonts w:ascii="黑体" w:eastAsia="黑体" w:hAnsi="黑体"/>
          <w:szCs w:val="21"/>
        </w:rPr>
      </w:pPr>
      <w:r w:rsidRPr="001D0985">
        <w:rPr>
          <w:rFonts w:ascii="黑体" w:eastAsia="黑体" w:hAnsi="黑体" w:cs="Times New Roman" w:hint="eastAsia"/>
          <w:b/>
          <w:kern w:val="0"/>
          <w:szCs w:val="21"/>
        </w:rPr>
        <w:t>1.平行趋势检验</w:t>
      </w:r>
    </w:p>
    <w:p w14:paraId="4CF7BF70" w14:textId="3FB66D8C" w:rsidR="00486054" w:rsidRPr="00C87D5F" w:rsidRDefault="00486054" w:rsidP="008E5290">
      <w:pPr>
        <w:jc w:val="center"/>
        <w:rPr>
          <w:rFonts w:ascii="Times New Roman" w:eastAsia="黑体" w:hAnsi="Times New Roman"/>
          <w:b/>
          <w:bCs/>
          <w:sz w:val="18"/>
          <w:szCs w:val="18"/>
        </w:rPr>
      </w:pP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表</w:t>
      </w:r>
      <w:r w:rsidR="003433AF" w:rsidRPr="00C87D5F">
        <w:rPr>
          <w:rFonts w:ascii="Times New Roman" w:eastAsia="黑体" w:hAnsi="Times New Roman" w:hint="eastAsia"/>
          <w:b/>
          <w:bCs/>
          <w:sz w:val="18"/>
          <w:szCs w:val="18"/>
        </w:rPr>
        <w:t xml:space="preserve">A1 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平行趋势检验</w:t>
      </w:r>
    </w:p>
    <w:tbl>
      <w:tblPr>
        <w:tblW w:w="5000" w:type="pct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15"/>
        <w:gridCol w:w="1042"/>
        <w:gridCol w:w="1311"/>
        <w:gridCol w:w="1513"/>
        <w:gridCol w:w="1457"/>
        <w:gridCol w:w="968"/>
      </w:tblGrid>
      <w:tr w:rsidR="00486054" w:rsidRPr="00724F68" w14:paraId="3D77960C" w14:textId="77777777" w:rsidTr="0045057A">
        <w:trPr>
          <w:jc w:val="center"/>
        </w:trPr>
        <w:tc>
          <w:tcPr>
            <w:tcW w:w="1213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57780F0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ED4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(1)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16F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(2)</w:t>
            </w:r>
          </w:p>
        </w:tc>
        <w:tc>
          <w:tcPr>
            <w:tcW w:w="91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98F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(3)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AC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(4)</w:t>
            </w: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05681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(5)</w:t>
            </w:r>
          </w:p>
        </w:tc>
      </w:tr>
      <w:tr w:rsidR="00486054" w:rsidRPr="00724F68" w14:paraId="600DDF3E" w14:textId="77777777" w:rsidTr="0045057A">
        <w:trPr>
          <w:jc w:val="center"/>
        </w:trPr>
        <w:tc>
          <w:tcPr>
            <w:tcW w:w="12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FC413B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26A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Patent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9FF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Known_areas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BF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Unknown_areas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4C2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Tech_proximity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4F6CC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New_IPC</w:t>
            </w:r>
          </w:p>
        </w:tc>
      </w:tr>
      <w:tr w:rsidR="00486054" w:rsidRPr="00724F68" w14:paraId="34A832BF" w14:textId="77777777" w:rsidTr="0045057A">
        <w:trPr>
          <w:jc w:val="center"/>
        </w:trPr>
        <w:tc>
          <w:tcPr>
            <w:tcW w:w="121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3A4796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vertAlign w:val="subscript"/>
              </w:rPr>
              <w:t xml:space="preserve"> i,-3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8F4D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0.130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5FAE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0.143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65F9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0.077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E9D4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-0.001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51513E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-0.001</w:t>
            </w:r>
          </w:p>
        </w:tc>
      </w:tr>
      <w:tr w:rsidR="00486054" w:rsidRPr="00724F68" w14:paraId="61E63CAD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33AF8FF8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7132FAF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(0.131)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4BD3398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(0.122)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015237A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(0.128)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4A2CB13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(0.040)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2F977EB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(0.106)</w:t>
            </w:r>
          </w:p>
        </w:tc>
      </w:tr>
      <w:tr w:rsidR="00486054" w:rsidRPr="00724F68" w14:paraId="5E414BC7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58B2AA23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vertAlign w:val="subscript"/>
              </w:rPr>
              <w:t xml:space="preserve"> i,-2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5935F32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05BD20D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0.078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43A1A88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0.127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2BCA32E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-0.017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070ECFA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0.042</w:t>
            </w:r>
          </w:p>
        </w:tc>
      </w:tr>
      <w:tr w:rsidR="00486054" w:rsidRPr="00724F68" w14:paraId="73947E85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0A04F2C7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7AE27BD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(0.128)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5DB5756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(0.123)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1566580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(0.129)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124BA2F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(0.041)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7AB7ADD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(0.108)</w:t>
            </w:r>
          </w:p>
        </w:tc>
      </w:tr>
      <w:tr w:rsidR="00486054" w:rsidRPr="00724F68" w14:paraId="0773F870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22C6B2B9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vertAlign w:val="subscript"/>
              </w:rPr>
              <w:t xml:space="preserve"> i,-1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3BC3272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0.200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48C26CC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0.184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65D48F3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0.098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268751A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0.000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305351C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0.024</w:t>
            </w:r>
          </w:p>
        </w:tc>
      </w:tr>
      <w:tr w:rsidR="00486054" w:rsidRPr="00724F68" w14:paraId="6161FA59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070E9152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54E9A5D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(0.127)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228C2C0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(0.123)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768108B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(0.129)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4F3832F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(0.042)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3A08098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(0.108)</w:t>
            </w:r>
          </w:p>
        </w:tc>
      </w:tr>
      <w:tr w:rsidR="00486054" w:rsidRPr="00724F68" w14:paraId="7CAC0DFC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06CE09AB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vertAlign w:val="subscript"/>
              </w:rPr>
              <w:t xml:space="preserve"> i,0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295596B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0.355***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53841A7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0.340***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0DF8FAB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0.137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23B7E98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-0.010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61866A6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0.055</w:t>
            </w:r>
          </w:p>
        </w:tc>
      </w:tr>
      <w:tr w:rsidR="00486054" w:rsidRPr="00724F68" w14:paraId="7BCACB6D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6FA17B53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210505E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(0.128)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58BF63C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(0.122)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4163975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(0.121)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24B2D55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(0.041)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7BAECBB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(0.101)</w:t>
            </w:r>
          </w:p>
        </w:tc>
      </w:tr>
      <w:tr w:rsidR="00486054" w:rsidRPr="00724F68" w14:paraId="2587E6E1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2DEB169A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vertAlign w:val="subscript"/>
              </w:rPr>
              <w:t xml:space="preserve"> i,1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2ECECB1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0.331***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4E53081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0.303**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6269BA5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0.079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0D1F462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-0.047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03D1DFE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0.021</w:t>
            </w:r>
          </w:p>
        </w:tc>
      </w:tr>
      <w:tr w:rsidR="00486054" w:rsidRPr="00724F68" w14:paraId="494AD55C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69B11B87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4A7A096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(0.128)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46C845F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(0.123)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0C318E8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(0.124)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6436349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(0.041)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0E8CC41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(0.104)</w:t>
            </w:r>
          </w:p>
        </w:tc>
      </w:tr>
      <w:tr w:rsidR="00486054" w:rsidRPr="00724F68" w14:paraId="411506D5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56E7F6B3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vertAlign w:val="subscript"/>
              </w:rPr>
              <w:t xml:space="preserve"> i,2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1BF0076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0.296**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62597E4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0.276**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1E4DF43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0.051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2F9E789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-0.019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6D85CCF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-0.012</w:t>
            </w:r>
          </w:p>
        </w:tc>
      </w:tr>
      <w:tr w:rsidR="00486054" w:rsidRPr="00724F68" w14:paraId="3A8623A5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5EB3F0D2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382A812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(0.140)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51A99F5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(0.134)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7352B53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(0.136)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46FE7B9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(0.044)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2BD8E2E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(0.114)</w:t>
            </w:r>
          </w:p>
        </w:tc>
      </w:tr>
      <w:tr w:rsidR="00486054" w:rsidRPr="00724F68" w14:paraId="3218299A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4712355A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vertAlign w:val="subscript"/>
              </w:rPr>
              <w:t xml:space="preserve"> i,3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2095915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0.281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24F49F2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0.235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578B578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0.063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17A9387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-0.071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51E750E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-0.049</w:t>
            </w:r>
          </w:p>
        </w:tc>
      </w:tr>
      <w:tr w:rsidR="00486054" w:rsidRPr="00724F68" w14:paraId="000BF80B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6400D7CD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0F63D20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(0.176)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037D285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(0.180)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73825F1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(0.178)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6B87A18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(0.062)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4D4C37F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(0.145)</w:t>
            </w:r>
          </w:p>
        </w:tc>
      </w:tr>
      <w:tr w:rsidR="00486054" w:rsidRPr="00724F68" w14:paraId="106770A7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66377464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78791B9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5924294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5B4F5B7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0E7578B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4BA4E80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41402673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6B596B0A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企业固定效应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606C5D8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384E2BC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29F1B88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393FC61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5EA0288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4CFDF8C3" w14:textId="77777777" w:rsidTr="0045057A">
        <w:trPr>
          <w:jc w:val="center"/>
        </w:trPr>
        <w:tc>
          <w:tcPr>
            <w:tcW w:w="1213" w:type="pct"/>
            <w:tcBorders>
              <w:left w:val="nil"/>
              <w:right w:val="single" w:sz="4" w:space="0" w:color="auto"/>
            </w:tcBorders>
            <w:vAlign w:val="center"/>
          </w:tcPr>
          <w:p w14:paraId="550FEE55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行业×时间固定效应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14:paraId="5F37039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14:paraId="5C91104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</w:tcPr>
          <w:p w14:paraId="442AEAA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3D7A027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3" w:type="pct"/>
            <w:tcBorders>
              <w:left w:val="single" w:sz="4" w:space="0" w:color="auto"/>
              <w:right w:val="nil"/>
            </w:tcBorders>
          </w:tcPr>
          <w:p w14:paraId="0CBD15E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5446A527" w14:textId="77777777" w:rsidTr="0045057A">
        <w:trPr>
          <w:jc w:val="center"/>
        </w:trPr>
        <w:tc>
          <w:tcPr>
            <w:tcW w:w="121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D335F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地区×时间固定效应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97E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80C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9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588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BF8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DEE913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33BA847B" w14:textId="77777777" w:rsidTr="0045057A">
        <w:trPr>
          <w:jc w:val="center"/>
        </w:trPr>
        <w:tc>
          <w:tcPr>
            <w:tcW w:w="121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3ABAC3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B8C6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622C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14AE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3E14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8572F3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</w:tr>
      <w:tr w:rsidR="00486054" w:rsidRPr="00724F68" w14:paraId="7991ED57" w14:textId="77777777" w:rsidTr="0045057A">
        <w:trPr>
          <w:jc w:val="center"/>
        </w:trPr>
        <w:tc>
          <w:tcPr>
            <w:tcW w:w="1213" w:type="pct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5792B11" w14:textId="77777777" w:rsidR="00486054" w:rsidRPr="00724F68" w:rsidRDefault="00486054" w:rsidP="008E5290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75F07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0.085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979F9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0.092</w:t>
            </w:r>
          </w:p>
        </w:tc>
        <w:tc>
          <w:tcPr>
            <w:tcW w:w="911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D11AF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0.052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049D1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0.058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8" w:space="0" w:color="auto"/>
              <w:right w:val="nil"/>
            </w:tcBorders>
          </w:tcPr>
          <w:p w14:paraId="0B0C7FD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0.054</w:t>
            </w:r>
          </w:p>
        </w:tc>
      </w:tr>
    </w:tbl>
    <w:p w14:paraId="5F25ECBC" w14:textId="77777777" w:rsidR="00486054" w:rsidRDefault="00486054" w:rsidP="008E5290"/>
    <w:p w14:paraId="795F3050" w14:textId="77777777" w:rsidR="00333F24" w:rsidRDefault="00333F24" w:rsidP="008E5290"/>
    <w:p w14:paraId="10A38A43" w14:textId="13107EB2" w:rsidR="00A1344C" w:rsidRPr="00333F24" w:rsidRDefault="001D0985" w:rsidP="00333F24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cs="Times New Roman" w:hint="eastAsia"/>
          <w:b/>
          <w:kern w:val="0"/>
          <w:szCs w:val="21"/>
        </w:rPr>
        <w:t>2</w:t>
      </w:r>
      <w:r w:rsidRPr="001D0985">
        <w:rPr>
          <w:rFonts w:ascii="黑体" w:eastAsia="黑体" w:hAnsi="黑体" w:cs="Times New Roman" w:hint="eastAsia"/>
          <w:b/>
          <w:kern w:val="0"/>
          <w:szCs w:val="21"/>
        </w:rPr>
        <w:t>.倾向得分匹配</w:t>
      </w:r>
    </w:p>
    <w:p w14:paraId="2879C7F9" w14:textId="0A73EEE9" w:rsidR="00486054" w:rsidRPr="00C87D5F" w:rsidRDefault="00486054" w:rsidP="008E5290">
      <w:pPr>
        <w:jc w:val="center"/>
        <w:rPr>
          <w:rFonts w:ascii="Times New Roman" w:eastAsia="黑体" w:hAnsi="Times New Roman"/>
          <w:b/>
          <w:bCs/>
          <w:sz w:val="18"/>
          <w:szCs w:val="18"/>
        </w:rPr>
      </w:pP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表</w:t>
      </w:r>
      <w:r w:rsidR="003433AF" w:rsidRPr="00C87D5F">
        <w:rPr>
          <w:rFonts w:ascii="Times New Roman" w:eastAsia="黑体" w:hAnsi="Times New Roman" w:hint="eastAsia"/>
          <w:b/>
          <w:bCs/>
          <w:sz w:val="18"/>
          <w:szCs w:val="18"/>
        </w:rPr>
        <w:t>A2</w:t>
      </w:r>
      <w:r w:rsidR="00FB1ED2" w:rsidRPr="00C87D5F">
        <w:rPr>
          <w:rFonts w:ascii="Times New Roman" w:eastAsia="黑体" w:hAnsi="Times New Roman" w:hint="eastAsia"/>
          <w:b/>
          <w:bCs/>
          <w:sz w:val="18"/>
          <w:szCs w:val="18"/>
        </w:rPr>
        <w:t xml:space="preserve"> </w:t>
      </w:r>
      <w:r w:rsidR="00E65449" w:rsidRPr="00C87D5F">
        <w:rPr>
          <w:rFonts w:ascii="Times New Roman" w:eastAsia="黑体" w:hAnsi="Times New Roman" w:hint="eastAsia"/>
          <w:b/>
          <w:bCs/>
          <w:sz w:val="18"/>
          <w:szCs w:val="18"/>
        </w:rPr>
        <w:t>倾向得分匹配</w:t>
      </w:r>
    </w:p>
    <w:tbl>
      <w:tblPr>
        <w:tblStyle w:val="af2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887"/>
        <w:gridCol w:w="940"/>
        <w:gridCol w:w="940"/>
        <w:gridCol w:w="1696"/>
        <w:gridCol w:w="1522"/>
        <w:gridCol w:w="799"/>
        <w:gridCol w:w="728"/>
      </w:tblGrid>
      <w:tr w:rsidR="00486054" w:rsidRPr="00724F68" w14:paraId="13FC59FA" w14:textId="77777777" w:rsidTr="0045057A">
        <w:tc>
          <w:tcPr>
            <w:tcW w:w="5000" w:type="pct"/>
            <w:gridSpan w:val="8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2F9609D" w14:textId="77777777" w:rsidR="00486054" w:rsidRPr="00724F68" w:rsidRDefault="00486054" w:rsidP="008E5290">
            <w:pPr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Panel A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：平衡性检验</w:t>
            </w:r>
          </w:p>
        </w:tc>
      </w:tr>
      <w:tr w:rsidR="00486054" w:rsidRPr="00724F68" w14:paraId="65DD4792" w14:textId="77777777" w:rsidTr="0045057A">
        <w:tc>
          <w:tcPr>
            <w:tcW w:w="478" w:type="pct"/>
            <w:vMerge w:val="restart"/>
            <w:vAlign w:val="center"/>
          </w:tcPr>
          <w:p w14:paraId="531497B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变量</w:t>
            </w:r>
          </w:p>
        </w:tc>
        <w:tc>
          <w:tcPr>
            <w:tcW w:w="534" w:type="pct"/>
            <w:vMerge w:val="restart"/>
            <w:vAlign w:val="center"/>
          </w:tcPr>
          <w:p w14:paraId="580D6E1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样本</w:t>
            </w:r>
          </w:p>
        </w:tc>
        <w:tc>
          <w:tcPr>
            <w:tcW w:w="1132" w:type="pct"/>
            <w:gridSpan w:val="2"/>
            <w:tcBorders>
              <w:bottom w:val="single" w:sz="4" w:space="0" w:color="auto"/>
            </w:tcBorders>
            <w:vAlign w:val="center"/>
          </w:tcPr>
          <w:p w14:paraId="164673E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均值</w:t>
            </w:r>
          </w:p>
        </w:tc>
        <w:tc>
          <w:tcPr>
            <w:tcW w:w="1021" w:type="pct"/>
            <w:vMerge w:val="restart"/>
            <w:vAlign w:val="center"/>
          </w:tcPr>
          <w:p w14:paraId="27D93A3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标准偏差（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%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16" w:type="pct"/>
            <w:vMerge w:val="restart"/>
            <w:vAlign w:val="center"/>
          </w:tcPr>
          <w:p w14:paraId="539A120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标准偏差减少</w:t>
            </w: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br/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幅度（</w:t>
            </w: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%</w:t>
            </w: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481" w:type="pct"/>
            <w:vMerge w:val="restart"/>
            <w:vAlign w:val="center"/>
          </w:tcPr>
          <w:p w14:paraId="58B2D1D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t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438" w:type="pct"/>
            <w:vMerge w:val="restart"/>
            <w:vAlign w:val="center"/>
          </w:tcPr>
          <w:p w14:paraId="5F29E90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p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值</w:t>
            </w:r>
          </w:p>
        </w:tc>
      </w:tr>
      <w:tr w:rsidR="00486054" w:rsidRPr="00724F68" w14:paraId="5323FC30" w14:textId="77777777" w:rsidTr="0045057A">
        <w:tc>
          <w:tcPr>
            <w:tcW w:w="478" w:type="pct"/>
            <w:vMerge/>
            <w:tcBorders>
              <w:bottom w:val="single" w:sz="4" w:space="0" w:color="auto"/>
            </w:tcBorders>
            <w:vAlign w:val="center"/>
          </w:tcPr>
          <w:p w14:paraId="750F954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bottom w:val="single" w:sz="4" w:space="0" w:color="auto"/>
            </w:tcBorders>
            <w:vAlign w:val="center"/>
          </w:tcPr>
          <w:p w14:paraId="71DFFFC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3963FD0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处理组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4BEE2AD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对照组</w:t>
            </w:r>
          </w:p>
        </w:tc>
        <w:tc>
          <w:tcPr>
            <w:tcW w:w="1021" w:type="pct"/>
            <w:vMerge/>
            <w:tcBorders>
              <w:bottom w:val="single" w:sz="4" w:space="0" w:color="auto"/>
            </w:tcBorders>
            <w:vAlign w:val="center"/>
          </w:tcPr>
          <w:p w14:paraId="0AEE504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16" w:type="pct"/>
            <w:vMerge/>
            <w:tcBorders>
              <w:bottom w:val="single" w:sz="4" w:space="0" w:color="auto"/>
            </w:tcBorders>
            <w:vAlign w:val="center"/>
          </w:tcPr>
          <w:p w14:paraId="738A62E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</w:tcBorders>
            <w:vAlign w:val="center"/>
          </w:tcPr>
          <w:p w14:paraId="1F01DB3E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8" w:type="pct"/>
            <w:vMerge/>
            <w:tcBorders>
              <w:bottom w:val="single" w:sz="4" w:space="0" w:color="auto"/>
            </w:tcBorders>
            <w:vAlign w:val="center"/>
          </w:tcPr>
          <w:p w14:paraId="2544956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</w:tr>
      <w:tr w:rsidR="00486054" w:rsidRPr="00724F68" w14:paraId="160F1087" w14:textId="77777777" w:rsidTr="0045057A">
        <w:tc>
          <w:tcPr>
            <w:tcW w:w="478" w:type="pct"/>
            <w:tcBorders>
              <w:bottom w:val="nil"/>
            </w:tcBorders>
            <w:vAlign w:val="center"/>
          </w:tcPr>
          <w:p w14:paraId="268E95A1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i/>
                <w:i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Age</w:t>
            </w:r>
          </w:p>
        </w:tc>
        <w:tc>
          <w:tcPr>
            <w:tcW w:w="534" w:type="pct"/>
            <w:tcBorders>
              <w:bottom w:val="nil"/>
            </w:tcBorders>
            <w:vAlign w:val="center"/>
          </w:tcPr>
          <w:p w14:paraId="470F134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bottom w:val="nil"/>
            </w:tcBorders>
            <w:vAlign w:val="center"/>
          </w:tcPr>
          <w:p w14:paraId="2864A50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2.8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566" w:type="pct"/>
            <w:tcBorders>
              <w:bottom w:val="nil"/>
            </w:tcBorders>
            <w:vAlign w:val="center"/>
          </w:tcPr>
          <w:p w14:paraId="381BC38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2.986</w:t>
            </w:r>
          </w:p>
        </w:tc>
        <w:tc>
          <w:tcPr>
            <w:tcW w:w="1021" w:type="pct"/>
            <w:tcBorders>
              <w:bottom w:val="nil"/>
            </w:tcBorders>
            <w:vAlign w:val="center"/>
          </w:tcPr>
          <w:p w14:paraId="1C28DE8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-34</w:t>
            </w:r>
          </w:p>
        </w:tc>
        <w:tc>
          <w:tcPr>
            <w:tcW w:w="916" w:type="pct"/>
            <w:vMerge w:val="restart"/>
            <w:tcBorders>
              <w:bottom w:val="nil"/>
            </w:tcBorders>
            <w:vAlign w:val="center"/>
          </w:tcPr>
          <w:p w14:paraId="66EE65CB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98.1</w:t>
            </w:r>
          </w:p>
        </w:tc>
        <w:tc>
          <w:tcPr>
            <w:tcW w:w="481" w:type="pct"/>
            <w:tcBorders>
              <w:bottom w:val="nil"/>
            </w:tcBorders>
            <w:vAlign w:val="center"/>
          </w:tcPr>
          <w:p w14:paraId="62C3FAC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-12.35</w:t>
            </w:r>
          </w:p>
        </w:tc>
        <w:tc>
          <w:tcPr>
            <w:tcW w:w="438" w:type="pct"/>
            <w:tcBorders>
              <w:bottom w:val="nil"/>
            </w:tcBorders>
            <w:vAlign w:val="center"/>
          </w:tcPr>
          <w:p w14:paraId="1378A2E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1A7502CD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5AF9C7E2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3B7615D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3C3008A2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2.8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19C8058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2.89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2989856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-0.6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1BCFAD71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093D868B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-0.17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185F48B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0.864</w:t>
            </w:r>
          </w:p>
        </w:tc>
      </w:tr>
      <w:tr w:rsidR="00486054" w:rsidRPr="00724F68" w14:paraId="123504B5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15F92B0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i/>
                <w:i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Kl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12F5242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6178E03B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12.524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53F1F22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12.587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119A442E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-6.2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663650AE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81.5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4CC2175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-2.05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4D06A00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0.041</w:t>
            </w:r>
          </w:p>
        </w:tc>
      </w:tr>
      <w:tr w:rsidR="00486054" w:rsidRPr="00724F68" w14:paraId="524FCB97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17024C0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4E2B6BD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2D4823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12.522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5D93C4B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12.51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08EF0A7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5571F4A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0FC2F6E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4586755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0.741</w:t>
            </w:r>
          </w:p>
        </w:tc>
      </w:tr>
      <w:tr w:rsidR="00486054" w:rsidRPr="00724F68" w14:paraId="63E3A680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5A4242E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i/>
                <w:i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Scale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3B0DC36E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1A0F243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21.372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51EBF50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22.341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6423816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-92.6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41283C4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3F9D9DA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-27.56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1CB4EC8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7E7EB16F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2F776F11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13ECAE9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9F3121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21.372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D0A463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21.362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0E346CA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0C38C67E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79238D5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63F30E7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0.723</w:t>
            </w:r>
          </w:p>
        </w:tc>
      </w:tr>
      <w:tr w:rsidR="00486054" w:rsidRPr="00724F68" w14:paraId="39A063F3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5D69F71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i/>
                <w:i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Soe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453932A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3E590FD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0.0590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9C105B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0.27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7D05252E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-59.5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49703E8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98.5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721BEC1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-17.74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343D959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0F57C8E3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59272D8E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4F0B76F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05E03F3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0.059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06E61E7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0.05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452C5E6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522E69B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599A523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105105C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0.711</w:t>
            </w:r>
          </w:p>
        </w:tc>
      </w:tr>
      <w:tr w:rsidR="00486054" w:rsidRPr="00724F68" w14:paraId="4466701F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35C2704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Lev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7F5A160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3E0BFA4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0.28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6C8CAF9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0.41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6C38DFC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-69.9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5CED26C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10F4E87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-23.19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1E87376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2CBF5D9B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28E8241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6CBD3D2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32DEEC5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0.28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2D1E697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0.29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02C04D6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-1.4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2667109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5AF50B7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-0.41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05C68A9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0.683</w:t>
            </w:r>
          </w:p>
        </w:tc>
      </w:tr>
      <w:tr w:rsidR="00486054" w:rsidRPr="00724F68" w14:paraId="3EEEFF4B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4476D73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Capex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1E2BB6B2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0E0C905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0.060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130A7D5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0.04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1476AE9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23.2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2813F39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90.6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207434C2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8.85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2518AE9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468CAA9B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71C4C6A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250699F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094C63E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52A26FD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3CA93E6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43CCEC0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2788DD1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48963C1B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0.582</w:t>
            </w:r>
          </w:p>
        </w:tc>
      </w:tr>
      <w:tr w:rsidR="00486054" w:rsidRPr="00724F68" w14:paraId="54388E0A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1D79CB2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Cash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6472B47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1F82F0C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0.19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D5C0C8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0.161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4F59C27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27.8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4186B2F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98.7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678B7B4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10.69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6D042CD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048B6451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18AE0B5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67F6168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66CAC73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0.19</w:t>
            </w:r>
            <w:r w:rsidRPr="00724F68">
              <w:rPr>
                <w:rFonts w:ascii="Times New Roman" w:eastAsia="宋体" w:hAnsi="Times New Roman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0C48FC6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0.198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670774B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-0.4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2416BD3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1765F48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-0.09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3D6270BA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0.926</w:t>
            </w:r>
          </w:p>
        </w:tc>
      </w:tr>
      <w:tr w:rsidR="00486054" w:rsidRPr="00724F68" w14:paraId="7549688D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72943B9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Roa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3BBFB4C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448604F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0.056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64784733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0.036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75504B7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30.3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246BE93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95.2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5ADE22C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10.09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16E89FD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60753F23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1C3CDAD1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65A3457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43ADA3C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0.056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770DB30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0.055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3F95AEBB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16" w:type="pct"/>
            <w:vMerge/>
            <w:tcBorders>
              <w:top w:val="nil"/>
              <w:bottom w:val="nil"/>
            </w:tcBorders>
            <w:vAlign w:val="center"/>
          </w:tcPr>
          <w:p w14:paraId="6C5D2428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4C4105C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0.43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75873E7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0.667</w:t>
            </w:r>
          </w:p>
        </w:tc>
      </w:tr>
      <w:tr w:rsidR="00486054" w:rsidRPr="00724F68" w14:paraId="2AE4B30B" w14:textId="77777777" w:rsidTr="0045057A">
        <w:tc>
          <w:tcPr>
            <w:tcW w:w="478" w:type="pct"/>
            <w:tcBorders>
              <w:top w:val="nil"/>
              <w:bottom w:val="nil"/>
            </w:tcBorders>
            <w:vAlign w:val="center"/>
          </w:tcPr>
          <w:p w14:paraId="0D041A21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  <w:t>lngdp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center"/>
          </w:tcPr>
          <w:p w14:paraId="716B137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匹配前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33D7A8C2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11.473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center"/>
          </w:tcPr>
          <w:p w14:paraId="7371E82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11.425</w:t>
            </w:r>
          </w:p>
        </w:tc>
        <w:tc>
          <w:tcPr>
            <w:tcW w:w="1021" w:type="pct"/>
            <w:tcBorders>
              <w:top w:val="nil"/>
              <w:bottom w:val="nil"/>
            </w:tcBorders>
            <w:vAlign w:val="center"/>
          </w:tcPr>
          <w:p w14:paraId="73E4EE0C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916" w:type="pct"/>
            <w:vMerge w:val="restart"/>
            <w:tcBorders>
              <w:top w:val="nil"/>
              <w:bottom w:val="nil"/>
            </w:tcBorders>
            <w:vAlign w:val="center"/>
          </w:tcPr>
          <w:p w14:paraId="308D2B2F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91.7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center"/>
          </w:tcPr>
          <w:p w14:paraId="32BE8869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4.49</w:t>
            </w:r>
          </w:p>
        </w:tc>
        <w:tc>
          <w:tcPr>
            <w:tcW w:w="438" w:type="pct"/>
            <w:tcBorders>
              <w:top w:val="nil"/>
              <w:bottom w:val="nil"/>
            </w:tcBorders>
            <w:vAlign w:val="center"/>
          </w:tcPr>
          <w:p w14:paraId="5283F1EB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</w:tr>
      <w:tr w:rsidR="00486054" w:rsidRPr="00724F68" w14:paraId="493770F3" w14:textId="77777777" w:rsidTr="0045057A">
        <w:tc>
          <w:tcPr>
            <w:tcW w:w="478" w:type="pct"/>
            <w:tcBorders>
              <w:top w:val="nil"/>
            </w:tcBorders>
            <w:vAlign w:val="center"/>
          </w:tcPr>
          <w:p w14:paraId="22B56B57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</w:tcBorders>
            <w:vAlign w:val="center"/>
          </w:tcPr>
          <w:p w14:paraId="24E3A0E1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sz w:val="18"/>
                <w:szCs w:val="18"/>
              </w:rPr>
              <w:t>匹配后</w:t>
            </w:r>
          </w:p>
        </w:tc>
        <w:tc>
          <w:tcPr>
            <w:tcW w:w="566" w:type="pct"/>
            <w:tcBorders>
              <w:top w:val="nil"/>
            </w:tcBorders>
            <w:vAlign w:val="center"/>
          </w:tcPr>
          <w:p w14:paraId="4B9F9B0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11.473</w:t>
            </w:r>
          </w:p>
        </w:tc>
        <w:tc>
          <w:tcPr>
            <w:tcW w:w="566" w:type="pct"/>
            <w:tcBorders>
              <w:top w:val="nil"/>
            </w:tcBorders>
            <w:vAlign w:val="center"/>
          </w:tcPr>
          <w:p w14:paraId="450B135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11.477</w:t>
            </w:r>
          </w:p>
        </w:tc>
        <w:tc>
          <w:tcPr>
            <w:tcW w:w="1021" w:type="pct"/>
            <w:tcBorders>
              <w:top w:val="nil"/>
            </w:tcBorders>
            <w:vAlign w:val="center"/>
          </w:tcPr>
          <w:p w14:paraId="54F2BCFD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916" w:type="pct"/>
            <w:vMerge/>
            <w:tcBorders>
              <w:top w:val="nil"/>
            </w:tcBorders>
            <w:vAlign w:val="center"/>
          </w:tcPr>
          <w:p w14:paraId="7F490674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</w:tcBorders>
            <w:vAlign w:val="center"/>
          </w:tcPr>
          <w:p w14:paraId="2F899A76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-0.28</w:t>
            </w:r>
          </w:p>
        </w:tc>
        <w:tc>
          <w:tcPr>
            <w:tcW w:w="438" w:type="pct"/>
            <w:tcBorders>
              <w:top w:val="nil"/>
            </w:tcBorders>
            <w:vAlign w:val="center"/>
          </w:tcPr>
          <w:p w14:paraId="4CF76055" w14:textId="77777777" w:rsidR="00486054" w:rsidRPr="00724F68" w:rsidRDefault="00486054" w:rsidP="008E5290">
            <w:pPr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  <w:t>0.777</w:t>
            </w:r>
          </w:p>
        </w:tc>
      </w:tr>
      <w:tr w:rsidR="00486054" w:rsidRPr="00724F68" w14:paraId="4520C1C3" w14:textId="77777777" w:rsidTr="0045057A">
        <w:tc>
          <w:tcPr>
            <w:tcW w:w="5000" w:type="pct"/>
            <w:gridSpan w:val="8"/>
            <w:tcBorders>
              <w:bottom w:val="nil"/>
            </w:tcBorders>
            <w:vAlign w:val="center"/>
          </w:tcPr>
          <w:p w14:paraId="6EF4EC79" w14:textId="77777777" w:rsidR="00486054" w:rsidRPr="00724F68" w:rsidRDefault="00486054" w:rsidP="008E5290">
            <w:pPr>
              <w:rPr>
                <w:rFonts w:ascii="Times New Roman" w:eastAsia="宋体" w:hAnsi="Times New Roman" w:cs="宋体"/>
                <w:color w:val="000000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hint="eastAsia"/>
                <w:sz w:val="18"/>
                <w:szCs w:val="18"/>
              </w:rPr>
              <w:t>Panel B</w:t>
            </w:r>
            <w:r w:rsidRPr="00724F68">
              <w:rPr>
                <w:rFonts w:ascii="Times New Roman" w:eastAsia="宋体" w:hAnsi="Times New Roman" w:hint="eastAsia"/>
                <w:sz w:val="18"/>
                <w:szCs w:val="18"/>
              </w:rPr>
              <w:t>：</w:t>
            </w:r>
            <w:r w:rsidRPr="00724F68">
              <w:rPr>
                <w:rFonts w:ascii="Times New Roman" w:eastAsia="宋体" w:hAnsi="Times New Roman" w:hint="eastAsia"/>
                <w:sz w:val="18"/>
                <w:szCs w:val="18"/>
              </w:rPr>
              <w:t>PSM</w:t>
            </w:r>
            <w:r w:rsidRPr="00724F68">
              <w:rPr>
                <w:rFonts w:ascii="Times New Roman" w:eastAsia="宋体" w:hAnsi="Times New Roman" w:hint="eastAsia"/>
                <w:sz w:val="18"/>
                <w:szCs w:val="18"/>
              </w:rPr>
              <w:t>回归结果</w:t>
            </w:r>
          </w:p>
        </w:tc>
      </w:tr>
    </w:tbl>
    <w:tbl>
      <w:tblPr>
        <w:tblW w:w="5039" w:type="pct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1"/>
        <w:gridCol w:w="1092"/>
        <w:gridCol w:w="1289"/>
        <w:gridCol w:w="1488"/>
        <w:gridCol w:w="1431"/>
        <w:gridCol w:w="1020"/>
      </w:tblGrid>
      <w:tr w:rsidR="00486054" w:rsidRPr="00724F68" w14:paraId="32EE8436" w14:textId="77777777" w:rsidTr="0045057A">
        <w:trPr>
          <w:jc w:val="center"/>
        </w:trPr>
        <w:tc>
          <w:tcPr>
            <w:tcW w:w="12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B62D9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B8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(1)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DD8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545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AF6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(4)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1EA6B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(5)</w:t>
            </w:r>
          </w:p>
        </w:tc>
      </w:tr>
      <w:tr w:rsidR="00486054" w:rsidRPr="00724F68" w14:paraId="2953C7F4" w14:textId="77777777" w:rsidTr="0045057A">
        <w:trPr>
          <w:jc w:val="center"/>
        </w:trPr>
        <w:tc>
          <w:tcPr>
            <w:tcW w:w="12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52DB4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B2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Patent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BCC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Known_areas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55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Unknown_areas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EB4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Tech_proximity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1465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New_IPC</w:t>
            </w:r>
          </w:p>
        </w:tc>
      </w:tr>
      <w:tr w:rsidR="00486054" w:rsidRPr="00724F68" w14:paraId="34A087DD" w14:textId="77777777" w:rsidTr="0045057A">
        <w:trPr>
          <w:jc w:val="center"/>
        </w:trPr>
        <w:tc>
          <w:tcPr>
            <w:tcW w:w="122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2AA16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TreatPost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EA40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0.155**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6FEC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0.118*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7E8A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0.037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57E3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-0.030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1B840F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0.027</w:t>
            </w:r>
          </w:p>
        </w:tc>
      </w:tr>
      <w:tr w:rsidR="00486054" w:rsidRPr="00724F68" w14:paraId="39F00C06" w14:textId="77777777" w:rsidTr="0045057A">
        <w:trPr>
          <w:jc w:val="center"/>
        </w:trPr>
        <w:tc>
          <w:tcPr>
            <w:tcW w:w="1225" w:type="pct"/>
            <w:tcBorders>
              <w:left w:val="nil"/>
              <w:right w:val="single" w:sz="4" w:space="0" w:color="auto"/>
            </w:tcBorders>
          </w:tcPr>
          <w:p w14:paraId="0D88FE1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</w:tcPr>
          <w:p w14:paraId="5B891CF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(0.061)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</w:tcPr>
          <w:p w14:paraId="3628EA5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(0.061)</w:t>
            </w:r>
          </w:p>
        </w:tc>
        <w:tc>
          <w:tcPr>
            <w:tcW w:w="889" w:type="pct"/>
            <w:tcBorders>
              <w:left w:val="single" w:sz="4" w:space="0" w:color="auto"/>
              <w:right w:val="single" w:sz="4" w:space="0" w:color="auto"/>
            </w:tcBorders>
          </w:tcPr>
          <w:p w14:paraId="5AB24DA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(0.059)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</w:tcPr>
          <w:p w14:paraId="05595E1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(0.019)</w:t>
            </w:r>
          </w:p>
        </w:tc>
        <w:tc>
          <w:tcPr>
            <w:tcW w:w="609" w:type="pct"/>
            <w:tcBorders>
              <w:left w:val="single" w:sz="4" w:space="0" w:color="auto"/>
              <w:right w:val="nil"/>
            </w:tcBorders>
          </w:tcPr>
          <w:p w14:paraId="507BD6E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(0.049)</w:t>
            </w:r>
          </w:p>
        </w:tc>
      </w:tr>
      <w:tr w:rsidR="00486054" w:rsidRPr="00724F68" w14:paraId="5D231605" w14:textId="77777777" w:rsidTr="0045057A">
        <w:trPr>
          <w:jc w:val="center"/>
        </w:trPr>
        <w:tc>
          <w:tcPr>
            <w:tcW w:w="1225" w:type="pct"/>
            <w:tcBorders>
              <w:left w:val="nil"/>
              <w:right w:val="single" w:sz="4" w:space="0" w:color="auto"/>
            </w:tcBorders>
          </w:tcPr>
          <w:p w14:paraId="490A0D2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</w:tcPr>
          <w:p w14:paraId="21A8971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</w:tcPr>
          <w:p w14:paraId="5BB9577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9" w:type="pct"/>
            <w:tcBorders>
              <w:left w:val="single" w:sz="4" w:space="0" w:color="auto"/>
              <w:right w:val="single" w:sz="4" w:space="0" w:color="auto"/>
            </w:tcBorders>
          </w:tcPr>
          <w:p w14:paraId="705CA78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</w:tcPr>
          <w:p w14:paraId="2D949EB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09" w:type="pct"/>
            <w:tcBorders>
              <w:left w:val="single" w:sz="4" w:space="0" w:color="auto"/>
              <w:right w:val="nil"/>
            </w:tcBorders>
          </w:tcPr>
          <w:p w14:paraId="3999D23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4F3589B2" w14:textId="77777777" w:rsidTr="0045057A">
        <w:trPr>
          <w:jc w:val="center"/>
        </w:trPr>
        <w:tc>
          <w:tcPr>
            <w:tcW w:w="1225" w:type="pct"/>
            <w:tcBorders>
              <w:left w:val="nil"/>
              <w:right w:val="single" w:sz="4" w:space="0" w:color="auto"/>
            </w:tcBorders>
          </w:tcPr>
          <w:p w14:paraId="2610AFE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企业固定效应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</w:tcPr>
          <w:p w14:paraId="693A2FC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</w:tcPr>
          <w:p w14:paraId="7848AC5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9" w:type="pct"/>
            <w:tcBorders>
              <w:left w:val="single" w:sz="4" w:space="0" w:color="auto"/>
              <w:right w:val="single" w:sz="4" w:space="0" w:color="auto"/>
            </w:tcBorders>
          </w:tcPr>
          <w:p w14:paraId="1708F39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</w:tcPr>
          <w:p w14:paraId="4D754A6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09" w:type="pct"/>
            <w:tcBorders>
              <w:left w:val="single" w:sz="4" w:space="0" w:color="auto"/>
              <w:right w:val="nil"/>
            </w:tcBorders>
          </w:tcPr>
          <w:p w14:paraId="27B4693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26E603BD" w14:textId="77777777" w:rsidTr="0045057A">
        <w:trPr>
          <w:jc w:val="center"/>
        </w:trPr>
        <w:tc>
          <w:tcPr>
            <w:tcW w:w="1225" w:type="pct"/>
            <w:tcBorders>
              <w:left w:val="nil"/>
              <w:right w:val="single" w:sz="4" w:space="0" w:color="auto"/>
            </w:tcBorders>
          </w:tcPr>
          <w:p w14:paraId="53F0514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行业×时间固定效应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</w:tcPr>
          <w:p w14:paraId="456ABB9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</w:tcPr>
          <w:p w14:paraId="2AAAEBB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9" w:type="pct"/>
            <w:tcBorders>
              <w:left w:val="single" w:sz="4" w:space="0" w:color="auto"/>
              <w:right w:val="single" w:sz="4" w:space="0" w:color="auto"/>
            </w:tcBorders>
          </w:tcPr>
          <w:p w14:paraId="7A229CB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</w:tcPr>
          <w:p w14:paraId="1CE3A16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09" w:type="pct"/>
            <w:tcBorders>
              <w:left w:val="single" w:sz="4" w:space="0" w:color="auto"/>
              <w:right w:val="nil"/>
            </w:tcBorders>
          </w:tcPr>
          <w:p w14:paraId="63B4B73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4B5AF9C0" w14:textId="77777777" w:rsidTr="0045057A">
        <w:trPr>
          <w:jc w:val="center"/>
        </w:trPr>
        <w:tc>
          <w:tcPr>
            <w:tcW w:w="122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2A311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地区×时间固定效应</w:t>
            </w:r>
          </w:p>
        </w:tc>
        <w:tc>
          <w:tcPr>
            <w:tcW w:w="6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36F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4B4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7B3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F56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9CA278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6973C049" w14:textId="77777777" w:rsidTr="0045057A">
        <w:trPr>
          <w:jc w:val="center"/>
        </w:trPr>
        <w:tc>
          <w:tcPr>
            <w:tcW w:w="12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C2C0BD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E65A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6105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ECD4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6105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6D2B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6105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DDAB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6105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37BA4F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6105</w:t>
            </w:r>
          </w:p>
        </w:tc>
      </w:tr>
      <w:tr w:rsidR="00486054" w:rsidRPr="00724F68" w14:paraId="42D9257D" w14:textId="77777777" w:rsidTr="0045057A">
        <w:trPr>
          <w:jc w:val="center"/>
        </w:trPr>
        <w:tc>
          <w:tcPr>
            <w:tcW w:w="1225" w:type="pct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18A4B1C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5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44B91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0.172</w:t>
            </w:r>
          </w:p>
        </w:tc>
        <w:tc>
          <w:tcPr>
            <w:tcW w:w="77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7CAD9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0.175</w:t>
            </w:r>
          </w:p>
        </w:tc>
        <w:tc>
          <w:tcPr>
            <w:tcW w:w="88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1C9A0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0.120</w:t>
            </w:r>
          </w:p>
        </w:tc>
        <w:tc>
          <w:tcPr>
            <w:tcW w:w="85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4ED75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0.168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8" w:space="0" w:color="auto"/>
              <w:right w:val="nil"/>
            </w:tcBorders>
          </w:tcPr>
          <w:p w14:paraId="2DA8E15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0.123</w:t>
            </w:r>
          </w:p>
        </w:tc>
      </w:tr>
    </w:tbl>
    <w:p w14:paraId="1F7FFB50" w14:textId="77777777" w:rsidR="00486054" w:rsidRPr="00724F68" w:rsidRDefault="00486054" w:rsidP="00486054">
      <w:pPr>
        <w:tabs>
          <w:tab w:val="left" w:pos="1305"/>
        </w:tabs>
        <w:spacing w:line="360" w:lineRule="atLeast"/>
        <w:rPr>
          <w:rFonts w:ascii="Times New Roman" w:eastAsia="黑体" w:hAnsi="Times New Roman"/>
          <w:b/>
          <w:bCs/>
          <w:szCs w:val="21"/>
        </w:rPr>
      </w:pPr>
    </w:p>
    <w:p w14:paraId="64E46168" w14:textId="77777777" w:rsidR="00486054" w:rsidRDefault="00486054"/>
    <w:p w14:paraId="72A41293" w14:textId="55AD2811" w:rsidR="00486054" w:rsidRPr="00F822BB" w:rsidRDefault="001D0985" w:rsidP="00F822BB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cs="Times New Roman" w:hint="eastAsia"/>
          <w:b/>
          <w:kern w:val="0"/>
          <w:szCs w:val="21"/>
        </w:rPr>
        <w:t>3</w:t>
      </w:r>
      <w:r w:rsidRPr="001D0985">
        <w:rPr>
          <w:rFonts w:ascii="黑体" w:eastAsia="黑体" w:hAnsi="黑体" w:cs="Times New Roman" w:hint="eastAsia"/>
          <w:b/>
          <w:kern w:val="0"/>
          <w:szCs w:val="21"/>
        </w:rPr>
        <w:t>.安慰剂检验</w:t>
      </w:r>
    </w:p>
    <w:p w14:paraId="1F9FB885" w14:textId="77777777" w:rsidR="00486054" w:rsidRPr="00724F68" w:rsidRDefault="00486054" w:rsidP="00486054">
      <w:pPr>
        <w:spacing w:line="360" w:lineRule="atLeast"/>
        <w:jc w:val="center"/>
        <w:rPr>
          <w:rFonts w:ascii="Times New Roman" w:eastAsia="宋体" w:hAnsi="Times New Roman"/>
          <w:szCs w:val="21"/>
        </w:rPr>
      </w:pPr>
      <w:r w:rsidRPr="00724F68">
        <w:rPr>
          <w:rFonts w:ascii="Times New Roman" w:eastAsia="宋体" w:hAnsi="Times New Roman" w:hint="eastAsia"/>
          <w:noProof/>
          <w:szCs w:val="21"/>
        </w:rPr>
        <w:drawing>
          <wp:inline distT="0" distB="0" distL="0" distR="0" wp14:anchorId="27E458FE" wp14:editId="0A4A8323">
            <wp:extent cx="5029200" cy="3457575"/>
            <wp:effectExtent l="0" t="0" r="0" b="9525"/>
            <wp:docPr id="20372346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2036F" w14:textId="6795976D" w:rsidR="00727014" w:rsidRPr="002C1FDB" w:rsidRDefault="00486054" w:rsidP="002C1FDB">
      <w:pPr>
        <w:jc w:val="center"/>
        <w:rPr>
          <w:rFonts w:ascii="Times New Roman" w:eastAsia="黑体" w:hAnsi="Times New Roman" w:hint="eastAsia"/>
          <w:b/>
          <w:bCs/>
          <w:sz w:val="18"/>
          <w:szCs w:val="18"/>
        </w:rPr>
      </w:pP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图</w:t>
      </w:r>
      <w:r w:rsidR="00AB2E78" w:rsidRPr="00C87D5F">
        <w:rPr>
          <w:rFonts w:ascii="Times New Roman" w:eastAsia="黑体" w:hAnsi="Times New Roman" w:hint="eastAsia"/>
          <w:b/>
          <w:bCs/>
          <w:sz w:val="18"/>
          <w:szCs w:val="18"/>
        </w:rPr>
        <w:t>A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1</w:t>
      </w:r>
      <w:r w:rsidRPr="00C87D5F">
        <w:rPr>
          <w:rFonts w:ascii="Times New Roman" w:eastAsia="黑体" w:hAnsi="Times New Roman"/>
          <w:b/>
          <w:bCs/>
          <w:sz w:val="18"/>
          <w:szCs w:val="18"/>
        </w:rPr>
        <w:t xml:space="preserve"> 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安慰剂检验</w:t>
      </w:r>
    </w:p>
    <w:p w14:paraId="73D294C3" w14:textId="0CFCE536" w:rsidR="00A1344C" w:rsidRPr="00FB1ED2" w:rsidRDefault="001D0985" w:rsidP="00FB1ED2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cs="Times New Roman" w:hint="eastAsia"/>
          <w:b/>
          <w:kern w:val="0"/>
          <w:szCs w:val="21"/>
        </w:rPr>
        <w:lastRenderedPageBreak/>
        <w:t>4</w:t>
      </w:r>
      <w:r w:rsidRPr="001D0985">
        <w:rPr>
          <w:rFonts w:ascii="黑体" w:eastAsia="黑体" w:hAnsi="黑体" w:cs="Times New Roman" w:hint="eastAsia"/>
          <w:b/>
          <w:kern w:val="0"/>
          <w:szCs w:val="21"/>
        </w:rPr>
        <w:t>.替换被解释变量</w:t>
      </w:r>
    </w:p>
    <w:p w14:paraId="54C5E8D3" w14:textId="62A3E6FA" w:rsidR="00486054" w:rsidRPr="00C87D5F" w:rsidRDefault="00486054" w:rsidP="008E5290">
      <w:pPr>
        <w:jc w:val="center"/>
        <w:rPr>
          <w:rFonts w:ascii="Times New Roman" w:eastAsia="黑体" w:hAnsi="Times New Roman"/>
          <w:b/>
          <w:bCs/>
          <w:sz w:val="18"/>
          <w:szCs w:val="18"/>
        </w:rPr>
      </w:pP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表</w:t>
      </w:r>
      <w:r w:rsidR="003433AF" w:rsidRPr="00C87D5F">
        <w:rPr>
          <w:rFonts w:ascii="Times New Roman" w:eastAsia="黑体" w:hAnsi="Times New Roman" w:hint="eastAsia"/>
          <w:b/>
          <w:bCs/>
          <w:sz w:val="18"/>
          <w:szCs w:val="18"/>
        </w:rPr>
        <w:t xml:space="preserve">A3 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替换被解释变量</w:t>
      </w:r>
    </w:p>
    <w:tbl>
      <w:tblPr>
        <w:tblW w:w="5000" w:type="pct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904"/>
      </w:tblGrid>
      <w:tr w:rsidR="00153F3B" w:rsidRPr="00153F3B" w14:paraId="3CA9D419" w14:textId="77777777" w:rsidTr="00153F3B">
        <w:trPr>
          <w:jc w:val="center"/>
        </w:trPr>
        <w:tc>
          <w:tcPr>
            <w:tcW w:w="2048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781C656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bookmarkStart w:id="1" w:name="_Hlk144913831"/>
            <w:bookmarkStart w:id="2" w:name="_Hlk144991086"/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295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76C67F" w14:textId="3BB640CF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</w:t>
            </w:r>
            <w:r w:rsidRPr="00153F3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</w:tr>
      <w:tr w:rsidR="00153F3B" w:rsidRPr="00153F3B" w14:paraId="47BAC028" w14:textId="77777777" w:rsidTr="00153F3B">
        <w:trPr>
          <w:jc w:val="center"/>
        </w:trPr>
        <w:tc>
          <w:tcPr>
            <w:tcW w:w="20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A3A9461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31774E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proofErr w:type="spellStart"/>
            <w:r w:rsidRPr="00153F3B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Tech_dispersity</w:t>
            </w:r>
            <w:proofErr w:type="spellEnd"/>
          </w:p>
        </w:tc>
      </w:tr>
      <w:tr w:rsidR="00153F3B" w:rsidRPr="00153F3B" w14:paraId="03378F4C" w14:textId="77777777" w:rsidTr="00153F3B">
        <w:trPr>
          <w:jc w:val="center"/>
        </w:trPr>
        <w:tc>
          <w:tcPr>
            <w:tcW w:w="204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6A89AF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TreatPost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CE408EE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0.016</w:t>
            </w:r>
          </w:p>
        </w:tc>
      </w:tr>
      <w:tr w:rsidR="00153F3B" w:rsidRPr="00153F3B" w14:paraId="36A65619" w14:textId="77777777" w:rsidTr="00153F3B">
        <w:trPr>
          <w:jc w:val="center"/>
        </w:trPr>
        <w:tc>
          <w:tcPr>
            <w:tcW w:w="2048" w:type="pct"/>
            <w:tcBorders>
              <w:left w:val="nil"/>
              <w:right w:val="single" w:sz="4" w:space="0" w:color="auto"/>
            </w:tcBorders>
          </w:tcPr>
          <w:p w14:paraId="0580FB67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52" w:type="pct"/>
            <w:tcBorders>
              <w:left w:val="single" w:sz="4" w:space="0" w:color="auto"/>
              <w:right w:val="nil"/>
            </w:tcBorders>
          </w:tcPr>
          <w:p w14:paraId="04FE9BA9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(0.016)</w:t>
            </w:r>
          </w:p>
        </w:tc>
      </w:tr>
      <w:tr w:rsidR="00153F3B" w:rsidRPr="00153F3B" w14:paraId="69EFDB7C" w14:textId="77777777" w:rsidTr="00153F3B">
        <w:trPr>
          <w:jc w:val="center"/>
        </w:trPr>
        <w:tc>
          <w:tcPr>
            <w:tcW w:w="2048" w:type="pct"/>
            <w:tcBorders>
              <w:left w:val="nil"/>
              <w:right w:val="single" w:sz="4" w:space="0" w:color="auto"/>
            </w:tcBorders>
          </w:tcPr>
          <w:p w14:paraId="2641BD4C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2952" w:type="pct"/>
            <w:tcBorders>
              <w:left w:val="single" w:sz="4" w:space="0" w:color="auto"/>
              <w:right w:val="nil"/>
            </w:tcBorders>
          </w:tcPr>
          <w:p w14:paraId="722E012C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153F3B" w:rsidRPr="00153F3B" w14:paraId="349B84F5" w14:textId="77777777" w:rsidTr="00153F3B">
        <w:trPr>
          <w:jc w:val="center"/>
        </w:trPr>
        <w:tc>
          <w:tcPr>
            <w:tcW w:w="2048" w:type="pct"/>
            <w:tcBorders>
              <w:left w:val="nil"/>
              <w:right w:val="single" w:sz="4" w:space="0" w:color="auto"/>
            </w:tcBorders>
          </w:tcPr>
          <w:p w14:paraId="31C41078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企业固定效应</w:t>
            </w:r>
          </w:p>
        </w:tc>
        <w:tc>
          <w:tcPr>
            <w:tcW w:w="2952" w:type="pct"/>
            <w:tcBorders>
              <w:left w:val="single" w:sz="4" w:space="0" w:color="auto"/>
              <w:right w:val="nil"/>
            </w:tcBorders>
          </w:tcPr>
          <w:p w14:paraId="7E2D8D88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153F3B" w:rsidRPr="00153F3B" w14:paraId="6C55E48B" w14:textId="77777777" w:rsidTr="00153F3B">
        <w:trPr>
          <w:jc w:val="center"/>
        </w:trPr>
        <w:tc>
          <w:tcPr>
            <w:tcW w:w="2048" w:type="pct"/>
            <w:tcBorders>
              <w:left w:val="nil"/>
              <w:right w:val="single" w:sz="4" w:space="0" w:color="auto"/>
            </w:tcBorders>
          </w:tcPr>
          <w:p w14:paraId="4D4869DE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行业×时间固定效应</w:t>
            </w:r>
          </w:p>
        </w:tc>
        <w:tc>
          <w:tcPr>
            <w:tcW w:w="2952" w:type="pct"/>
            <w:tcBorders>
              <w:left w:val="single" w:sz="4" w:space="0" w:color="auto"/>
              <w:right w:val="nil"/>
            </w:tcBorders>
          </w:tcPr>
          <w:p w14:paraId="5ACFAE13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153F3B" w:rsidRPr="00153F3B" w14:paraId="00BEC8E5" w14:textId="77777777" w:rsidTr="00153F3B">
        <w:trPr>
          <w:jc w:val="center"/>
        </w:trPr>
        <w:tc>
          <w:tcPr>
            <w:tcW w:w="2048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62D99F0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地区×时间固定效应</w:t>
            </w:r>
          </w:p>
        </w:tc>
        <w:tc>
          <w:tcPr>
            <w:tcW w:w="2952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F2DF28C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153F3B" w:rsidRPr="00153F3B" w14:paraId="0DAC43E6" w14:textId="77777777" w:rsidTr="00153F3B">
        <w:trPr>
          <w:jc w:val="center"/>
        </w:trPr>
        <w:tc>
          <w:tcPr>
            <w:tcW w:w="204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22D991D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2952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833FE36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</w:tr>
      <w:tr w:rsidR="00153F3B" w:rsidRPr="00724F68" w14:paraId="49F3FC2F" w14:textId="77777777" w:rsidTr="00153F3B">
        <w:trPr>
          <w:jc w:val="center"/>
        </w:trPr>
        <w:tc>
          <w:tcPr>
            <w:tcW w:w="2048" w:type="pct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24B57FB6" w14:textId="77777777" w:rsidR="00153F3B" w:rsidRPr="00153F3B" w:rsidRDefault="00153F3B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 w:rsidRPr="00153F3B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  <w:r w:rsidRPr="00153F3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952" w:type="pct"/>
            <w:tcBorders>
              <w:left w:val="single" w:sz="4" w:space="0" w:color="auto"/>
              <w:bottom w:val="single" w:sz="8" w:space="0" w:color="auto"/>
              <w:right w:val="nil"/>
            </w:tcBorders>
          </w:tcPr>
          <w:p w14:paraId="575A9ADD" w14:textId="77777777" w:rsidR="00153F3B" w:rsidRPr="00724F68" w:rsidRDefault="00153F3B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153F3B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0.072</w:t>
            </w:r>
          </w:p>
        </w:tc>
      </w:tr>
      <w:bookmarkEnd w:id="1"/>
      <w:bookmarkEnd w:id="2"/>
    </w:tbl>
    <w:p w14:paraId="113ED251" w14:textId="77777777" w:rsidR="00864906" w:rsidRDefault="00864906" w:rsidP="008E5290">
      <w:pPr>
        <w:rPr>
          <w:rFonts w:hint="eastAsia"/>
        </w:rPr>
      </w:pPr>
    </w:p>
    <w:p w14:paraId="4AC28403" w14:textId="3D48981B" w:rsidR="00A1344C" w:rsidRPr="00864906" w:rsidRDefault="001D0985" w:rsidP="00864906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cs="Times New Roman" w:hint="eastAsia"/>
          <w:b/>
          <w:kern w:val="0"/>
          <w:szCs w:val="21"/>
        </w:rPr>
        <w:t>5</w:t>
      </w:r>
      <w:r w:rsidRPr="001D0985">
        <w:rPr>
          <w:rFonts w:ascii="黑体" w:eastAsia="黑体" w:hAnsi="黑体" w:cs="Times New Roman" w:hint="eastAsia"/>
          <w:b/>
          <w:kern w:val="0"/>
          <w:szCs w:val="21"/>
        </w:rPr>
        <w:t>.异质性-稳健估计</w:t>
      </w:r>
    </w:p>
    <w:p w14:paraId="21D47A53" w14:textId="74B4C380" w:rsidR="00486054" w:rsidRPr="00C87D5F" w:rsidRDefault="00486054" w:rsidP="008E5290">
      <w:pPr>
        <w:jc w:val="center"/>
        <w:rPr>
          <w:rFonts w:ascii="Times New Roman" w:eastAsia="黑体" w:hAnsi="Times New Roman"/>
          <w:b/>
          <w:bCs/>
          <w:sz w:val="18"/>
          <w:szCs w:val="18"/>
        </w:rPr>
      </w:pP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表</w:t>
      </w:r>
      <w:r w:rsidR="003433AF" w:rsidRPr="00C87D5F">
        <w:rPr>
          <w:rFonts w:ascii="Times New Roman" w:eastAsia="黑体" w:hAnsi="Times New Roman" w:hint="eastAsia"/>
          <w:b/>
          <w:bCs/>
          <w:sz w:val="18"/>
          <w:szCs w:val="18"/>
        </w:rPr>
        <w:t xml:space="preserve">A4 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异质性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-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稳健估计</w:t>
      </w:r>
    </w:p>
    <w:tbl>
      <w:tblPr>
        <w:tblW w:w="5000" w:type="pct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7"/>
        <w:gridCol w:w="1169"/>
        <w:gridCol w:w="1263"/>
        <w:gridCol w:w="1467"/>
        <w:gridCol w:w="1457"/>
        <w:gridCol w:w="973"/>
      </w:tblGrid>
      <w:tr w:rsidR="00486054" w:rsidRPr="00724F68" w14:paraId="3730AE71" w14:textId="77777777" w:rsidTr="0045057A">
        <w:trPr>
          <w:jc w:val="center"/>
        </w:trPr>
        <w:tc>
          <w:tcPr>
            <w:tcW w:w="119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F65959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DBF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(1)</w:t>
            </w:r>
          </w:p>
        </w:tc>
        <w:tc>
          <w:tcPr>
            <w:tcW w:w="76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64A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(2)</w:t>
            </w:r>
          </w:p>
        </w:tc>
        <w:tc>
          <w:tcPr>
            <w:tcW w:w="8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F63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(3)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29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(4)</w:t>
            </w:r>
          </w:p>
        </w:tc>
        <w:tc>
          <w:tcPr>
            <w:tcW w:w="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F8005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(5)</w:t>
            </w:r>
          </w:p>
        </w:tc>
      </w:tr>
      <w:tr w:rsidR="00486054" w:rsidRPr="00724F68" w14:paraId="10B254E2" w14:textId="77777777" w:rsidTr="0045057A">
        <w:trPr>
          <w:jc w:val="center"/>
        </w:trPr>
        <w:tc>
          <w:tcPr>
            <w:tcW w:w="11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A0F36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764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Patent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B89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Known_areas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670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Unknown_areas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6B6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Tech_proximity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71616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New_IPC</w:t>
            </w:r>
          </w:p>
        </w:tc>
      </w:tr>
      <w:tr w:rsidR="00486054" w:rsidRPr="00724F68" w14:paraId="2E87B59C" w14:textId="77777777" w:rsidTr="0045057A">
        <w:trPr>
          <w:jc w:val="center"/>
        </w:trPr>
        <w:tc>
          <w:tcPr>
            <w:tcW w:w="119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580F54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ATT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E106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0.172***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87CC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0.173***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71EE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0.039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96A7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-0.032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367572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0.030</w:t>
            </w:r>
          </w:p>
        </w:tc>
      </w:tr>
      <w:tr w:rsidR="00486054" w:rsidRPr="00724F68" w14:paraId="7E8E9630" w14:textId="77777777" w:rsidTr="0045057A">
        <w:trPr>
          <w:jc w:val="center"/>
        </w:trPr>
        <w:tc>
          <w:tcPr>
            <w:tcW w:w="1190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74EE2D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ECD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(0.063)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A7B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(0.063)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6A7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(0.065)</w:t>
            </w: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915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(0.020)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CFE4E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(0.053)</w:t>
            </w:r>
          </w:p>
        </w:tc>
      </w:tr>
      <w:tr w:rsidR="00486054" w:rsidRPr="00724F68" w14:paraId="2F1E6E3C" w14:textId="77777777" w:rsidTr="0045057A">
        <w:trPr>
          <w:jc w:val="center"/>
        </w:trPr>
        <w:tc>
          <w:tcPr>
            <w:tcW w:w="11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18968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4BB3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F65D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2540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F4EF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FF618B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3C366501" w14:textId="77777777" w:rsidTr="0045057A">
        <w:trPr>
          <w:jc w:val="center"/>
        </w:trPr>
        <w:tc>
          <w:tcPr>
            <w:tcW w:w="1190" w:type="pct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D77BA2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2D598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16041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CFCD4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16041</w:t>
            </w:r>
          </w:p>
        </w:tc>
        <w:tc>
          <w:tcPr>
            <w:tcW w:w="883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03231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16041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6509D6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16041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8" w:space="0" w:color="auto"/>
              <w:right w:val="nil"/>
            </w:tcBorders>
          </w:tcPr>
          <w:p w14:paraId="6037153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16041</w:t>
            </w:r>
          </w:p>
        </w:tc>
      </w:tr>
    </w:tbl>
    <w:p w14:paraId="75364321" w14:textId="77777777" w:rsidR="00486054" w:rsidRDefault="00486054" w:rsidP="008E5290">
      <w:pPr>
        <w:rPr>
          <w:rFonts w:hint="eastAsia"/>
        </w:rPr>
      </w:pPr>
    </w:p>
    <w:p w14:paraId="0F2FA752" w14:textId="6B067580" w:rsidR="00486054" w:rsidRPr="00FB1ED2" w:rsidRDefault="001D0985" w:rsidP="00FB1ED2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cs="Times New Roman" w:hint="eastAsia"/>
          <w:b/>
          <w:kern w:val="0"/>
          <w:szCs w:val="21"/>
        </w:rPr>
        <w:t>6</w:t>
      </w:r>
      <w:r w:rsidRPr="001D0985">
        <w:rPr>
          <w:rFonts w:ascii="黑体" w:eastAsia="黑体" w:hAnsi="黑体" w:cs="Times New Roman" w:hint="eastAsia"/>
          <w:b/>
          <w:kern w:val="0"/>
          <w:szCs w:val="21"/>
        </w:rPr>
        <w:t>.其他稳健性检验</w:t>
      </w:r>
    </w:p>
    <w:p w14:paraId="56C171FA" w14:textId="10EFDEE2" w:rsidR="00486054" w:rsidRPr="00C87D5F" w:rsidRDefault="00486054" w:rsidP="008E5290">
      <w:pPr>
        <w:jc w:val="center"/>
        <w:rPr>
          <w:rFonts w:ascii="Times New Roman" w:eastAsia="黑体" w:hAnsi="Times New Roman"/>
          <w:b/>
          <w:bCs/>
          <w:sz w:val="18"/>
          <w:szCs w:val="18"/>
        </w:rPr>
      </w:pP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表</w:t>
      </w:r>
      <w:r w:rsidR="002056E5" w:rsidRPr="00C87D5F">
        <w:rPr>
          <w:rFonts w:ascii="Times New Roman" w:eastAsia="黑体" w:hAnsi="Times New Roman" w:hint="eastAsia"/>
          <w:b/>
          <w:bCs/>
          <w:sz w:val="18"/>
          <w:szCs w:val="18"/>
        </w:rPr>
        <w:t xml:space="preserve">A5 </w:t>
      </w:r>
      <w:r w:rsidRPr="00C87D5F">
        <w:rPr>
          <w:rFonts w:ascii="Times New Roman" w:eastAsia="黑体" w:hAnsi="Times New Roman" w:hint="eastAsia"/>
          <w:b/>
          <w:bCs/>
          <w:sz w:val="18"/>
          <w:szCs w:val="18"/>
        </w:rPr>
        <w:t>其他稳健性检验</w:t>
      </w:r>
    </w:p>
    <w:tbl>
      <w:tblPr>
        <w:tblW w:w="5000" w:type="pct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169"/>
        <w:gridCol w:w="1263"/>
        <w:gridCol w:w="1467"/>
        <w:gridCol w:w="1457"/>
        <w:gridCol w:w="972"/>
      </w:tblGrid>
      <w:tr w:rsidR="00486054" w:rsidRPr="00724F68" w14:paraId="26F539DB" w14:textId="77777777" w:rsidTr="0045057A">
        <w:trPr>
          <w:jc w:val="center"/>
        </w:trPr>
        <w:tc>
          <w:tcPr>
            <w:tcW w:w="1191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563E6D1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136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(1)</w:t>
            </w:r>
          </w:p>
        </w:tc>
        <w:tc>
          <w:tcPr>
            <w:tcW w:w="76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110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(2)</w:t>
            </w:r>
          </w:p>
        </w:tc>
        <w:tc>
          <w:tcPr>
            <w:tcW w:w="8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A1A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(3)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2A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(4)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08B42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(5)</w:t>
            </w:r>
          </w:p>
        </w:tc>
      </w:tr>
      <w:tr w:rsidR="00486054" w:rsidRPr="00724F68" w14:paraId="3D4378EE" w14:textId="77777777" w:rsidTr="0045057A">
        <w:trPr>
          <w:jc w:val="center"/>
        </w:trPr>
        <w:tc>
          <w:tcPr>
            <w:tcW w:w="11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8B944A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6A9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Patent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7F6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Known_areas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E29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Unknown_areas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C57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Tech_proximity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4C681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New_IPC</w:t>
            </w:r>
          </w:p>
        </w:tc>
      </w:tr>
      <w:tr w:rsidR="00486054" w:rsidRPr="00724F68" w14:paraId="1E74A395" w14:textId="77777777" w:rsidTr="004505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830C1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Panel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A</w:t>
            </w: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：</w:t>
            </w:r>
            <w:proofErr w:type="gramStart"/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删除非</w:t>
            </w:r>
            <w:proofErr w:type="gramEnd"/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制造业样本</w:t>
            </w:r>
          </w:p>
        </w:tc>
      </w:tr>
      <w:tr w:rsidR="00486054" w:rsidRPr="00724F68" w14:paraId="3850784D" w14:textId="77777777" w:rsidTr="0045057A">
        <w:trPr>
          <w:jc w:val="center"/>
        </w:trPr>
        <w:tc>
          <w:tcPr>
            <w:tcW w:w="119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B445F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TreatPost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C454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0.182***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BACD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0.174***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3408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0.009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E3A8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-0.025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0B91B1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0.002</w:t>
            </w:r>
          </w:p>
        </w:tc>
      </w:tr>
      <w:tr w:rsidR="00486054" w:rsidRPr="00724F68" w14:paraId="20618615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0223F7F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38ED92D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(0.057)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0D26BAC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(0.056)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21D7C35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(0.057)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6D6D23F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(0.017)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0F0A7CC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(0.048)</w:t>
            </w:r>
          </w:p>
        </w:tc>
      </w:tr>
      <w:tr w:rsidR="00486054" w:rsidRPr="00724F68" w14:paraId="4FDF8DA3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5861986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3320EA9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13014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10D51CD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13014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5ABF55F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13014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7951CEF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13014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527E3C6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13014</w:t>
            </w:r>
          </w:p>
        </w:tc>
      </w:tr>
      <w:tr w:rsidR="00486054" w:rsidRPr="00724F68" w14:paraId="12A54B69" w14:textId="77777777" w:rsidTr="0045057A">
        <w:trPr>
          <w:jc w:val="center"/>
        </w:trPr>
        <w:tc>
          <w:tcPr>
            <w:tcW w:w="1191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E4980B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499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0.074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26E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0.078</w:t>
            </w:r>
          </w:p>
        </w:tc>
        <w:tc>
          <w:tcPr>
            <w:tcW w:w="8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7DD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0.046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CE3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0.050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11AF7E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0.044</w:t>
            </w:r>
          </w:p>
        </w:tc>
      </w:tr>
      <w:tr w:rsidR="00486054" w:rsidRPr="00724F68" w14:paraId="513EB739" w14:textId="77777777" w:rsidTr="004505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4AC399" w14:textId="3348744E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Panel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B</w:t>
            </w: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：</w:t>
            </w:r>
            <w:r w:rsidR="00D0522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排除</w:t>
            </w:r>
            <w:r w:rsidR="002056E5" w:rsidRPr="002056E5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制造业单项冠军</w:t>
            </w:r>
            <w:r w:rsidR="00D0522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企业的干扰</w:t>
            </w:r>
          </w:p>
        </w:tc>
      </w:tr>
      <w:tr w:rsidR="002056E5" w:rsidRPr="00724F68" w14:paraId="663B15CF" w14:textId="77777777" w:rsidTr="0045057A">
        <w:trPr>
          <w:jc w:val="center"/>
        </w:trPr>
        <w:tc>
          <w:tcPr>
            <w:tcW w:w="119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07DC19" w14:textId="1DA2B11A" w:rsidR="002056E5" w:rsidRPr="00724F68" w:rsidRDefault="002056E5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TreatPost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3957B" w14:textId="5BF42992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0.189***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A66D3" w14:textId="2CEAEF2F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0.183***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79002" w14:textId="6B80F0D1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C7105" w14:textId="371D453D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-0.022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98B3EA" w14:textId="0F37CC61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</w:t>
            </w:r>
          </w:p>
        </w:tc>
      </w:tr>
      <w:tr w:rsidR="002056E5" w:rsidRPr="00724F68" w14:paraId="5518C2AA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03C0A582" w14:textId="77777777" w:rsidR="002056E5" w:rsidRPr="00724F68" w:rsidRDefault="002056E5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109A10A5" w14:textId="57323838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(0.054)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017D4810" w14:textId="6ED5EBED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(0.053)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3E42312E" w14:textId="795A4BFE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(0.054)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0C65815D" w14:textId="74EB88AF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(0.017)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2D208EF3" w14:textId="748C31B9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(0.044)</w:t>
            </w:r>
          </w:p>
        </w:tc>
      </w:tr>
      <w:tr w:rsidR="002056E5" w:rsidRPr="00724F68" w14:paraId="152E3A07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6F89E25D" w14:textId="18F4D5F0" w:rsidR="002056E5" w:rsidRPr="00724F68" w:rsidRDefault="001C262F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i/>
                <w:iCs/>
                <w:sz w:val="18"/>
                <w:szCs w:val="18"/>
              </w:rPr>
              <w:t>SCE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17BE045F" w14:textId="1321F88D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0.099**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6FBA6A47" w14:textId="1948F039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0.131***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5D8C27B8" w14:textId="1E347AA0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-0.058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64DC967B" w14:textId="5E50FD47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-0.011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7D85E850" w14:textId="64116CA0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-0.058</w:t>
            </w:r>
          </w:p>
        </w:tc>
      </w:tr>
      <w:tr w:rsidR="002056E5" w:rsidRPr="00724F68" w14:paraId="3C625B37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640145AC" w14:textId="77777777" w:rsidR="002056E5" w:rsidRPr="00724F68" w:rsidRDefault="002056E5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1FDABB71" w14:textId="0B811C2E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(0.046)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25559D5E" w14:textId="7322D352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(0.048)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6082E548" w14:textId="1A11DCFD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(0.048)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18A2D599" w14:textId="3A57947A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(0.012)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39E90B46" w14:textId="4CE7D97F" w:rsidR="002056E5" w:rsidRPr="00724F68" w:rsidRDefault="002056E5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(0.039)</w:t>
            </w:r>
          </w:p>
        </w:tc>
      </w:tr>
      <w:tr w:rsidR="00486054" w:rsidRPr="00724F68" w14:paraId="7EA84EA3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1E2F21F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1135E76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5BFC285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73A5B44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3702EE7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0683859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17253</w:t>
            </w:r>
          </w:p>
        </w:tc>
      </w:tr>
      <w:tr w:rsidR="00AB2E78" w:rsidRPr="00724F68" w14:paraId="1AD8B342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19DDB52F" w14:textId="77777777" w:rsidR="00AB2E78" w:rsidRPr="00724F68" w:rsidRDefault="00AB2E78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</w:t>
            </w:r>
            <w:r w:rsidRPr="00724F68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697C8A30" w14:textId="0F4526A9" w:rsidR="00AB2E78" w:rsidRPr="00724F68" w:rsidRDefault="00AB2E78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0.085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69CE4387" w14:textId="7FB17266" w:rsidR="00AB2E78" w:rsidRPr="00724F68" w:rsidRDefault="00AB2E78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0.092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2901880F" w14:textId="7700901F" w:rsidR="00AB2E78" w:rsidRPr="00724F68" w:rsidRDefault="00AB2E78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0.052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3ACD5E26" w14:textId="54A7B75D" w:rsidR="00AB2E78" w:rsidRPr="00724F68" w:rsidRDefault="00AB2E78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0.058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73A1A235" w14:textId="42E0E461" w:rsidR="00AB2E78" w:rsidRPr="00724F68" w:rsidRDefault="00AB2E78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0.054</w:t>
            </w:r>
          </w:p>
        </w:tc>
      </w:tr>
      <w:tr w:rsidR="00486054" w:rsidRPr="00724F68" w14:paraId="36712F69" w14:textId="77777777" w:rsidTr="0045057A">
        <w:trPr>
          <w:trHeight w:hRule="exact" w:val="57"/>
          <w:jc w:val="center"/>
        </w:trPr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B9C7E91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14:paraId="2DB03B1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5CD8E1D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</w:tcBorders>
          </w:tcPr>
          <w:p w14:paraId="075BC25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</w:tcPr>
          <w:p w14:paraId="663ADB38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F8D0D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486054" w:rsidRPr="00724F68" w14:paraId="5CD73361" w14:textId="77777777" w:rsidTr="0045057A">
        <w:trPr>
          <w:jc w:val="center"/>
        </w:trPr>
        <w:tc>
          <w:tcPr>
            <w:tcW w:w="119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F349E7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2F5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15E0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18C23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9E0C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C90DF6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3DE24A81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46DAFCA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企业固定效应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5A1BB2DD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73A9AF75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4FBD2047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258C188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0A962A52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4034AC86" w14:textId="77777777" w:rsidTr="0045057A">
        <w:trPr>
          <w:jc w:val="center"/>
        </w:trPr>
        <w:tc>
          <w:tcPr>
            <w:tcW w:w="1191" w:type="pct"/>
            <w:tcBorders>
              <w:left w:val="nil"/>
              <w:right w:val="single" w:sz="4" w:space="0" w:color="auto"/>
            </w:tcBorders>
          </w:tcPr>
          <w:p w14:paraId="2D5111F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行业×时间固定效应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</w:tcPr>
          <w:p w14:paraId="1A2B78D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</w:tcPr>
          <w:p w14:paraId="10C89659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</w:tcPr>
          <w:p w14:paraId="7A3C828F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</w:tcPr>
          <w:p w14:paraId="7E69AAE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5" w:type="pct"/>
            <w:tcBorders>
              <w:left w:val="single" w:sz="4" w:space="0" w:color="auto"/>
              <w:right w:val="nil"/>
            </w:tcBorders>
          </w:tcPr>
          <w:p w14:paraId="36CF0D0E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486054" w:rsidRPr="00724F68" w14:paraId="234DD23C" w14:textId="77777777" w:rsidTr="0045057A">
        <w:trPr>
          <w:jc w:val="center"/>
        </w:trPr>
        <w:tc>
          <w:tcPr>
            <w:tcW w:w="1191" w:type="pct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FCB73BC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地区×时间固定效应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23D21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3F40DA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83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A7C124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942AB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8" w:space="0" w:color="auto"/>
              <w:right w:val="nil"/>
            </w:tcBorders>
          </w:tcPr>
          <w:p w14:paraId="436F63A0" w14:textId="77777777" w:rsidR="00486054" w:rsidRPr="00724F68" w:rsidRDefault="00486054" w:rsidP="008E529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24F68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</w:tbl>
    <w:p w14:paraId="5F8A468D" w14:textId="77777777" w:rsidR="00486054" w:rsidRDefault="00486054" w:rsidP="0088285A"/>
    <w:sectPr w:rsidR="00486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D48A" w14:textId="77777777" w:rsidR="0005780C" w:rsidRDefault="0005780C" w:rsidP="00486054">
      <w:r>
        <w:separator/>
      </w:r>
    </w:p>
  </w:endnote>
  <w:endnote w:type="continuationSeparator" w:id="0">
    <w:p w14:paraId="687C3C8B" w14:textId="77777777" w:rsidR="0005780C" w:rsidRDefault="0005780C" w:rsidP="0048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6F85F" w14:textId="77777777" w:rsidR="0005780C" w:rsidRDefault="0005780C" w:rsidP="00486054">
      <w:r>
        <w:separator/>
      </w:r>
    </w:p>
  </w:footnote>
  <w:footnote w:type="continuationSeparator" w:id="0">
    <w:p w14:paraId="48111806" w14:textId="77777777" w:rsidR="0005780C" w:rsidRDefault="0005780C" w:rsidP="00486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AA"/>
    <w:rsid w:val="0005780C"/>
    <w:rsid w:val="00153F3B"/>
    <w:rsid w:val="001758E6"/>
    <w:rsid w:val="001C262F"/>
    <w:rsid w:val="001D0985"/>
    <w:rsid w:val="002056E5"/>
    <w:rsid w:val="00272BEF"/>
    <w:rsid w:val="002C1FDB"/>
    <w:rsid w:val="002D47AA"/>
    <w:rsid w:val="00322EE0"/>
    <w:rsid w:val="00333F24"/>
    <w:rsid w:val="003433AF"/>
    <w:rsid w:val="0045545E"/>
    <w:rsid w:val="00480156"/>
    <w:rsid w:val="00486054"/>
    <w:rsid w:val="004C1DCE"/>
    <w:rsid w:val="005131BF"/>
    <w:rsid w:val="00700AE2"/>
    <w:rsid w:val="00727014"/>
    <w:rsid w:val="00864906"/>
    <w:rsid w:val="0088285A"/>
    <w:rsid w:val="008E5290"/>
    <w:rsid w:val="00932FE9"/>
    <w:rsid w:val="00A1344C"/>
    <w:rsid w:val="00AB2E78"/>
    <w:rsid w:val="00B47574"/>
    <w:rsid w:val="00BF60FC"/>
    <w:rsid w:val="00C87D5F"/>
    <w:rsid w:val="00D0522E"/>
    <w:rsid w:val="00D97CD4"/>
    <w:rsid w:val="00E0263A"/>
    <w:rsid w:val="00E65449"/>
    <w:rsid w:val="00F822BB"/>
    <w:rsid w:val="00F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AAD6D"/>
  <w15:chartTrackingRefBased/>
  <w15:docId w15:val="{EE99AD4D-2B0C-43DB-988D-25C77DDF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05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D47A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4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47A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47A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47A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47A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47A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47A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47A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47A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D47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D47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D47A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D47AA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D47A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D47A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D47A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D47A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D47A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D4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47A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D47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47AA"/>
    <w:pPr>
      <w:spacing w:before="160" w:after="160"/>
      <w:jc w:val="center"/>
    </w:pPr>
    <w:rPr>
      <w:rFonts w:ascii="Times New Roman" w:eastAsia="宋体" w:hAnsi="Times New Roman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D47AA"/>
    <w:rPr>
      <w:rFonts w:ascii="Times New Roman" w:eastAsia="宋体" w:hAnsi="Times New Roman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47AA"/>
    <w:pPr>
      <w:ind w:left="720"/>
      <w:contextualSpacing/>
    </w:pPr>
    <w:rPr>
      <w:rFonts w:ascii="Times New Roman" w:eastAsia="宋体" w:hAnsi="Times New Roman"/>
    </w:rPr>
  </w:style>
  <w:style w:type="character" w:styleId="aa">
    <w:name w:val="Intense Emphasis"/>
    <w:basedOn w:val="a0"/>
    <w:uiPriority w:val="21"/>
    <w:qFormat/>
    <w:rsid w:val="002D47A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D47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imes New Roman" w:eastAsia="宋体" w:hAnsi="Times New Roman"/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D47AA"/>
    <w:rPr>
      <w:rFonts w:ascii="Times New Roman" w:eastAsia="宋体" w:hAnsi="Times New Roman"/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D47A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86054"/>
    <w:pP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86054"/>
    <w:rPr>
      <w:rFonts w:ascii="Times New Roman" w:eastAsia="宋体" w:hAnsi="Times New Roman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8605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86054"/>
    <w:rPr>
      <w:rFonts w:ascii="Times New Roman" w:eastAsia="宋体" w:hAnsi="Times New Roman"/>
      <w:sz w:val="18"/>
      <w:szCs w:val="18"/>
    </w:rPr>
  </w:style>
  <w:style w:type="table" w:styleId="af2">
    <w:name w:val="Table Grid"/>
    <w:basedOn w:val="a1"/>
    <w:uiPriority w:val="39"/>
    <w:rsid w:val="00486054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张帅</dc:creator>
  <cp:keywords/>
  <dc:description/>
  <cp:lastModifiedBy>爽 彭</cp:lastModifiedBy>
  <cp:revision>18</cp:revision>
  <dcterms:created xsi:type="dcterms:W3CDTF">2025-09-23T13:13:00Z</dcterms:created>
  <dcterms:modified xsi:type="dcterms:W3CDTF">2025-09-24T03:05:00Z</dcterms:modified>
</cp:coreProperties>
</file>